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85" w:rsidRDefault="00FD1D9D" w:rsidP="00011671">
      <w:pPr>
        <w:jc w:val="center"/>
      </w:pPr>
      <w:r>
        <w:t xml:space="preserve">D.A.V.MUKHYA MANTRI PUBLIC </w:t>
      </w:r>
      <w:proofErr w:type="gramStart"/>
      <w:r>
        <w:t>SCHOOL ,BELGAON,MAKDI</w:t>
      </w:r>
      <w:proofErr w:type="gramEnd"/>
    </w:p>
    <w:p w:rsidR="00FD1D9D" w:rsidRDefault="00FD1D9D" w:rsidP="00011671">
      <w:pPr>
        <w:jc w:val="center"/>
      </w:pPr>
      <w:r>
        <w:t>YEAR PLAN</w:t>
      </w:r>
    </w:p>
    <w:p w:rsidR="00EB2D7B" w:rsidRDefault="00D95E5E" w:rsidP="00011671">
      <w:pPr>
        <w:jc w:val="center"/>
      </w:pPr>
      <w:proofErr w:type="gramStart"/>
      <w:r>
        <w:t>CHEMISTRY  CLASS</w:t>
      </w:r>
      <w:proofErr w:type="gramEnd"/>
      <w:r>
        <w:t xml:space="preserve"> IX</w:t>
      </w:r>
    </w:p>
    <w:tbl>
      <w:tblPr>
        <w:tblStyle w:val="TableGrid"/>
        <w:tblW w:w="10348" w:type="dxa"/>
        <w:tblLayout w:type="fixed"/>
        <w:tblLook w:val="04A0"/>
      </w:tblPr>
      <w:tblGrid>
        <w:gridCol w:w="1242"/>
        <w:gridCol w:w="1027"/>
        <w:gridCol w:w="2976"/>
        <w:gridCol w:w="3544"/>
        <w:gridCol w:w="1559"/>
      </w:tblGrid>
      <w:tr w:rsidR="008D3B6B" w:rsidTr="00D549A1">
        <w:trPr>
          <w:trHeight w:val="955"/>
        </w:trPr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Months / Days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Lesson No &amp; Name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Activity / Practical - Think Labs</w:t>
            </w:r>
          </w:p>
        </w:tc>
        <w:tc>
          <w:tcPr>
            <w:tcW w:w="1559" w:type="dxa"/>
          </w:tcPr>
          <w:p w:rsidR="008D3B6B" w:rsidRDefault="00B00182" w:rsidP="00011671">
            <w:pPr>
              <w:jc w:val="center"/>
            </w:pPr>
            <w:r>
              <w:t>Remark</w:t>
            </w: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April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1 - Matter around us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Separation of substances from a mixture of sand,</w:t>
            </w: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soil, Ammonium chloride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Boiling point of water, Melting point of ice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1 - Matter around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Separation of substances from a mixture of sand,</w:t>
            </w: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soil, Ammonium chloride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Boiling point of water, Melting point of ice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2 - Is matter around us pure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Preparing a mixture and a compound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Test the properties of mixture and compound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Preparing a solution, a colloid and a suspension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Continuation of Chapter 2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Lab - </w:t>
            </w:r>
            <w:proofErr w:type="spellStart"/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Redox</w:t>
            </w:r>
            <w:proofErr w:type="spellEnd"/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reaction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Lab - Single displacement reaction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Lab - Double displacement reaction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Lab - Direct combination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4 - Structure of atom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Making a chart of first 20 elements of the periodic table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Continuation of Chapter 4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Making models of atoms of different elements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3 - Atoms and molecules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Numericals</w:t>
            </w:r>
            <w:proofErr w:type="spellEnd"/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Continuation of Chapter 3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Preparing a model of an atom and a molecule</w:t>
            </w: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Exam</w:t>
            </w: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  <w:tr w:rsidR="008D3B6B" w:rsidTr="00D549A1">
        <w:tc>
          <w:tcPr>
            <w:tcW w:w="1242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027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8D3B6B" w:rsidRPr="00F64E2D" w:rsidRDefault="008D3B6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8D3B6B" w:rsidRDefault="008D3B6B" w:rsidP="00011671">
            <w:pPr>
              <w:jc w:val="center"/>
            </w:pPr>
          </w:p>
        </w:tc>
      </w:tr>
    </w:tbl>
    <w:p w:rsidR="000804E3" w:rsidRDefault="000804E3" w:rsidP="00011671">
      <w:pPr>
        <w:jc w:val="center"/>
      </w:pPr>
    </w:p>
    <w:p w:rsidR="00BE5DF2" w:rsidRDefault="00BE5DF2" w:rsidP="00011671">
      <w:pPr>
        <w:jc w:val="center"/>
      </w:pPr>
      <w:r>
        <w:t xml:space="preserve">D.A.V.MUKHYA MANTRI PUBLIC </w:t>
      </w:r>
      <w:proofErr w:type="gramStart"/>
      <w:r>
        <w:t>SCHOOL ,BELGAON,MAKDI</w:t>
      </w:r>
      <w:proofErr w:type="gramEnd"/>
    </w:p>
    <w:p w:rsidR="00BE5DF2" w:rsidRDefault="00BE5DF2" w:rsidP="00011671">
      <w:pPr>
        <w:jc w:val="center"/>
      </w:pPr>
      <w:r>
        <w:t>YEAR PLAN</w:t>
      </w:r>
    </w:p>
    <w:p w:rsidR="00BE5DF2" w:rsidRDefault="000804E3" w:rsidP="00011671">
      <w:pPr>
        <w:jc w:val="center"/>
      </w:pPr>
      <w:proofErr w:type="gramStart"/>
      <w:r>
        <w:t>ENGLISH</w:t>
      </w:r>
      <w:r w:rsidR="00BE5DF2">
        <w:t xml:space="preserve">  CLASS</w:t>
      </w:r>
      <w:proofErr w:type="gramEnd"/>
      <w:r w:rsidR="00BE5DF2">
        <w:t xml:space="preserve"> IX</w:t>
      </w:r>
    </w:p>
    <w:tbl>
      <w:tblPr>
        <w:tblStyle w:val="TableGrid"/>
        <w:tblW w:w="10348" w:type="dxa"/>
        <w:tblLayout w:type="fixed"/>
        <w:tblLook w:val="04A0"/>
      </w:tblPr>
      <w:tblGrid>
        <w:gridCol w:w="1242"/>
        <w:gridCol w:w="1027"/>
        <w:gridCol w:w="2976"/>
        <w:gridCol w:w="3544"/>
        <w:gridCol w:w="1559"/>
      </w:tblGrid>
      <w:tr w:rsidR="00435357" w:rsidTr="00435357">
        <w:trPr>
          <w:trHeight w:val="955"/>
        </w:trPr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Months / Days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Bee Hive Lesson No. &amp; Name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Moments Unit No &amp; Name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Grammar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435357" w:rsidRDefault="00435357" w:rsidP="00011671">
            <w:pPr>
              <w:jc w:val="center"/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April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 The Fun They Had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1.The Lost Child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2.The Road Not Taken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3.The Sound Of Music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4.Wind(P)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2.The Adventures of Toto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1.Verb Forms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3.The Sound Of Music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2.Determiners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5.The</w:t>
            </w:r>
            <w:proofErr w:type="gram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Little Girl.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6.Rain on the Roof(P)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3.Gap filling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4.ReportedSpeech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3.Iswaran The Story Teller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 Connectors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7.A Truly Beautiful Mind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4.In The Kingdom Of Fools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6.Modals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8.The Lake Isle Of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Innisfree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(P)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9.The Snake &amp; The Mirror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7.Error correction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10.A legend of The Northland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11.My Childhood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5.The Happy Prince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12.No Men Are Foreign(P)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6.Weathering</w:t>
            </w:r>
            <w:proofErr w:type="gram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the Storm..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8.Subject- verb concord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13.Packing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7.The Last Leaf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9.Voice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14.Reach for The Top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8.A House Is Not A Home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10.Sentence Reordering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 The duck and the kangaroo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 Clauses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16.On Killing A Tree(P)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17.The Bond Of Love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18.The Snake Trying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9.The Accidental Tourist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10.The Beggar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19.Kathmandu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 Prepositions</w:t>
            </w: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.A</w:t>
            </w:r>
            <w:proofErr w:type="gram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Slumber...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 If I were you</w:t>
            </w: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</w:t>
            </w:r>
            <w:proofErr w:type="gramEnd"/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ANNUAL EXAM - REVISION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E5DF2" w:rsidRDefault="00BE5DF2" w:rsidP="00011671">
      <w:pPr>
        <w:jc w:val="center"/>
      </w:pPr>
    </w:p>
    <w:p w:rsidR="000804E3" w:rsidRDefault="000804E3" w:rsidP="00011671">
      <w:pPr>
        <w:jc w:val="center"/>
      </w:pPr>
      <w:r>
        <w:t xml:space="preserve">D.A.V.MUKHYA MANTRI PUBLIC </w:t>
      </w:r>
      <w:proofErr w:type="gramStart"/>
      <w:r>
        <w:t>SCHOOL ,BELGAON,MAKDI</w:t>
      </w:r>
      <w:proofErr w:type="gramEnd"/>
    </w:p>
    <w:p w:rsidR="000804E3" w:rsidRDefault="000804E3" w:rsidP="00011671">
      <w:pPr>
        <w:jc w:val="center"/>
      </w:pPr>
      <w:r>
        <w:t>YEAR PLAN</w:t>
      </w:r>
    </w:p>
    <w:p w:rsidR="000804E3" w:rsidRDefault="00C265D0" w:rsidP="00011671">
      <w:pPr>
        <w:jc w:val="center"/>
      </w:pPr>
      <w:proofErr w:type="gramStart"/>
      <w:r>
        <w:t>PHYSICS</w:t>
      </w:r>
      <w:r w:rsidR="000804E3">
        <w:t xml:space="preserve">  CLASS</w:t>
      </w:r>
      <w:proofErr w:type="gramEnd"/>
      <w:r w:rsidR="000804E3">
        <w:t xml:space="preserve"> IX</w:t>
      </w:r>
    </w:p>
    <w:tbl>
      <w:tblPr>
        <w:tblStyle w:val="TableGrid"/>
        <w:tblW w:w="10348" w:type="dxa"/>
        <w:tblLayout w:type="fixed"/>
        <w:tblLook w:val="04A0"/>
      </w:tblPr>
      <w:tblGrid>
        <w:gridCol w:w="1242"/>
        <w:gridCol w:w="1027"/>
        <w:gridCol w:w="2976"/>
        <w:gridCol w:w="3544"/>
        <w:gridCol w:w="1559"/>
      </w:tblGrid>
      <w:tr w:rsidR="00435357" w:rsidTr="00435357">
        <w:trPr>
          <w:trHeight w:val="955"/>
        </w:trPr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Months / Days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Lesson No &amp; Name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Activity / Practical - Think Labs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</w:tcPr>
          <w:p w:rsidR="00435357" w:rsidRDefault="00435357" w:rsidP="00011671">
            <w:pPr>
              <w:jc w:val="center"/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March/April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MOTION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Demonstrations of motion concepts experimentally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MOTION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Numericals</w:t>
            </w:r>
            <w:proofErr w:type="spellEnd"/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FORCE AND LAWS OF MOTION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rPr>
          <w:trHeight w:val="342"/>
        </w:trPr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Numericals</w:t>
            </w:r>
            <w:proofErr w:type="spellEnd"/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FORCE AND LAWS OF MOTION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GRAVITATION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a.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Numericals</w:t>
            </w:r>
            <w:proofErr w:type="spellEnd"/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GRAVITATION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b. To determine the density of a solid using a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spring balance and a measuring cylinder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c. To establish the relation between </w:t>
            </w: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loss</w:t>
            </w:r>
            <w:proofErr w:type="gram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 weight of a solid when fully immersed in 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1. </w:t>
            </w: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tap</w:t>
            </w:r>
            <w:proofErr w:type="gram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water 2. salty water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d. To observe and compare the 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pressure exerted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by a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cuboid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while resting on its three different faces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GRAVITATION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WORK AND ENERGY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a.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numericals</w:t>
            </w:r>
            <w:proofErr w:type="spellEnd"/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 AND ENERGY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SOUND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a. To verify the laws of reflection of sound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b.To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determine the velocity of a pulse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propogated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through a stretched slinky</w:t>
            </w: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027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</w:t>
            </w: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35357" w:rsidTr="00435357">
        <w:tc>
          <w:tcPr>
            <w:tcW w:w="1242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435357" w:rsidRPr="00F64E2D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4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435357" w:rsidRPr="00975FE5" w:rsidRDefault="00435357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435357" w:rsidRDefault="00435357" w:rsidP="00011671">
      <w:pPr>
        <w:jc w:val="center"/>
      </w:pPr>
      <w:r>
        <w:t xml:space="preserve">D.A.V.MUKHYA MANTRI PUBLIC </w:t>
      </w:r>
      <w:proofErr w:type="gramStart"/>
      <w:r>
        <w:t>SCHOOL ,BELGAON,MAKDI</w:t>
      </w:r>
      <w:proofErr w:type="gramEnd"/>
    </w:p>
    <w:p w:rsidR="00435357" w:rsidRDefault="00435357" w:rsidP="00011671">
      <w:pPr>
        <w:tabs>
          <w:tab w:val="left" w:pos="270"/>
          <w:tab w:val="center" w:pos="7699"/>
        </w:tabs>
        <w:jc w:val="center"/>
      </w:pPr>
      <w:r>
        <w:t>BIOLOGY CLASS X</w:t>
      </w:r>
      <w:r>
        <w:tab/>
        <w:t>YEAR PLAN</w:t>
      </w:r>
    </w:p>
    <w:tbl>
      <w:tblPr>
        <w:tblStyle w:val="TableGrid"/>
        <w:tblW w:w="14005" w:type="dxa"/>
        <w:tblLayout w:type="fixed"/>
        <w:tblLook w:val="04A0"/>
      </w:tblPr>
      <w:tblGrid>
        <w:gridCol w:w="1681"/>
        <w:gridCol w:w="1390"/>
        <w:gridCol w:w="4028"/>
        <w:gridCol w:w="4796"/>
        <w:gridCol w:w="2110"/>
      </w:tblGrid>
      <w:tr w:rsidR="0004743E" w:rsidRPr="00975FE5" w:rsidTr="0004743E">
        <w:trPr>
          <w:trHeight w:val="955"/>
        </w:trPr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Months / Days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Lesson No &amp; Name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Activity / Practical - Think Labs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</w:tcPr>
          <w:p w:rsidR="0004743E" w:rsidRDefault="0004743E" w:rsidP="00011671">
            <w:pPr>
              <w:jc w:val="center"/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 + April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L- 6. Life Processes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Introduction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Nutrition in plants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Nutrition in animals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Nutrition in humans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Breathing and respiration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Types of respiration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Respiration in plants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Respiration in humans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Temporary mount preparation Lab Activity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Journal Writing- to instruct for vacations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show that carbon dioxide is given out during respiration.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Only Demonstration- Experimental Set up.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May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L-6 Life Processes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Transportation in plants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Transportation in humans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Excretion in plants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Excretion in animals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Excretion in humans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L- 7.Control and co-ordination in animals &amp; plants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Introduction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Control and co-ordination in plants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Tropic movements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Nastic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movements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Control and co-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ordinationin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animals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Control and co-ordination in humans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Structure of neuron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Reflex arc and nervous system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To study different parts of Human Brain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Using model, chart.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study the response of plant to light- only demo-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Activity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rPr>
          <w:trHeight w:val="342"/>
        </w:trPr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L- 7- Control and Co-ordination in animals and plants Contd</w:t>
            </w: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proofErr w:type="gram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Structure of brain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Functions of brain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Endocrine system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L- 15. Our Environment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Introduction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Ecosystem and its components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Food chain and web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Energy transfer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Biological magnification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Ozone depletion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Managing garbage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study different food chains.- Using charts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identify ways how we can Reduce, Reuse &amp; Recycle various disposable materials - Activity only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L- 8 How do organisms reproduce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Introduction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Asexual and sexual reproduction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Pollination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andfertilisation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Gametes and fertilisation in humans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Puberty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Male reproductive system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Female reproductive system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Menstruation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Birth control methods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 identify the different parts of an Embryo of a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dicot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seed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Lab Activity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L- 9.Heredity and Evolution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Introduction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DNA Copying and variation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Chromosomes and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allelles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Inheritance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Monohybrid cross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Dihybrid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cross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Blood group inheritance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Sex determination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Acquired and inherited traits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Demonstration/ Explanation of DNA Copying- Using chart or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modelTo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study budding in yeast &amp; binary fission in Amoeba with prepared slides- Lab Activity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L- 9.Heredity and Evolution Contd.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Homologous and analogous organs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Evidences of evolution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Fossils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Speciation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Artificial selection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understand homologous and analogous organs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only discussion using charts or figures.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understand how advantageous features help living organisms to survive</w:t>
            </w: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.-</w:t>
            </w:r>
            <w:proofErr w:type="gram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Discussion about evolution.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L- 16. Management of natural resources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Introduction and 3 R's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Forests / wildlife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Water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Coal / petroleum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Steps to reduce pollution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REVISION-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DIscussion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practical based questions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aper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discussions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Doubt clearing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discuss Sustainable Management practices</w:t>
            </w: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.-</w:t>
            </w:r>
            <w:proofErr w:type="gram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Different strategies that we can use.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Journal Completion 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Pending work completion</w:t>
            </w: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REVISION 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PRELIMS I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PRELIMS II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</w:t>
            </w: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4743E" w:rsidRPr="00975FE5" w:rsidTr="0004743E">
        <w:tc>
          <w:tcPr>
            <w:tcW w:w="1681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39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4028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04743E" w:rsidRPr="00975FE5" w:rsidRDefault="0004743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7D2D13" w:rsidRDefault="007D2D13" w:rsidP="00011671">
      <w:pPr>
        <w:jc w:val="center"/>
      </w:pPr>
      <w:r>
        <w:t xml:space="preserve">D.A.V.MUKHYA MANTRI PUBLIC </w:t>
      </w:r>
      <w:proofErr w:type="gramStart"/>
      <w:r>
        <w:t>SCHOOL ,BELGAON,MAKDI</w:t>
      </w:r>
      <w:proofErr w:type="gramEnd"/>
    </w:p>
    <w:p w:rsidR="007D2D13" w:rsidRDefault="00FB1D7E" w:rsidP="00011671">
      <w:pPr>
        <w:tabs>
          <w:tab w:val="left" w:pos="270"/>
          <w:tab w:val="center" w:pos="7699"/>
        </w:tabs>
        <w:jc w:val="center"/>
      </w:pPr>
      <w:proofErr w:type="gramStart"/>
      <w:r>
        <w:t xml:space="preserve">CHEMISTRY </w:t>
      </w:r>
      <w:r w:rsidR="007D2D13">
        <w:t xml:space="preserve"> CLASS</w:t>
      </w:r>
      <w:proofErr w:type="gramEnd"/>
      <w:r w:rsidR="007D2D13">
        <w:t xml:space="preserve"> X</w:t>
      </w:r>
      <w:r w:rsidR="007D2D13">
        <w:tab/>
        <w:t>YEAR PLAN</w:t>
      </w:r>
    </w:p>
    <w:tbl>
      <w:tblPr>
        <w:tblStyle w:val="TableGrid"/>
        <w:tblW w:w="14005" w:type="dxa"/>
        <w:tblLayout w:type="fixed"/>
        <w:tblLook w:val="04A0"/>
      </w:tblPr>
      <w:tblGrid>
        <w:gridCol w:w="1681"/>
        <w:gridCol w:w="1390"/>
        <w:gridCol w:w="4028"/>
        <w:gridCol w:w="4796"/>
        <w:gridCol w:w="2110"/>
      </w:tblGrid>
      <w:tr w:rsidR="007D2D13" w:rsidRPr="00975FE5" w:rsidTr="0041046E">
        <w:trPr>
          <w:trHeight w:val="955"/>
        </w:trPr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Months / Days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Lesson No &amp; Name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Activity / Practical - Think Labs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</w:tcPr>
          <w:p w:rsidR="007D2D13" w:rsidRDefault="007D2D13" w:rsidP="00011671">
            <w:pPr>
              <w:jc w:val="center"/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1 - Chemical reactions and equations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April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1 - Chemical reactions and equations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1) To perform and observe the following reactions and classify them into 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Action of water on quick lime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ii) Action of heat on ferrous sulphate crystals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iii) Iron nails kept in copper sulphate solution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iv) Reaction between sodium sulphate and barium chloride solutions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June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2 - Acid, Bases and Salts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2) To find the pH of the following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using pH paper/ universal indicator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a)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dil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HCl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b) water c) lemon juice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d)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dil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solution of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NaOH</w:t>
            </w:r>
            <w:proofErr w:type="spellEnd"/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rPr>
          <w:trHeight w:val="342"/>
        </w:trPr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e)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dil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solution of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ethanoic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acid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f)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dil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solution of sodium bicarbonate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2 - Acid, Bases and Salts (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cntd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Chapter 3 - Metals and non-metals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3) To study the properties of an acid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 its reaction with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 litmus solution ( blue and red)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 Zinc metal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 Solid sodium bicarbonate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4) To study the properties of a base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 its reaction with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 litmus solution ( blue and red)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b) zinc metal c)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HCl</w:t>
            </w:r>
            <w:proofErr w:type="spellEnd"/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Chapetr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3 - Metals and non metals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Chapter 4 - Carbon and compounds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5) To observe the action of Zn, Fe, Cu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and Al on the following salt solutions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 ZnSO4 b) FeSO4 c) CuSO4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 Al2(SO4)3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ii) Arrange Zn, Fe, Cu and Al metals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 the decreasing order of reactivity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based on the above result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4 - Carbon and its compounds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1) To study the following properties of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acetic acid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 odour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 solubility in water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 effect on litmus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 reaction with sodium bicarbonate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2) To study the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saponification</w:t>
            </w:r>
            <w:proofErr w:type="spellEnd"/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reaction for preparation of soap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3) To study the comparative cleaning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capacity of a sample of soap in soft and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hard water</w:t>
            </w: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4 - Carbon and its compounds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5- Periodic classification of elements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</w:t>
            </w: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February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D2D13" w:rsidRPr="00975FE5" w:rsidTr="0041046E">
        <w:tc>
          <w:tcPr>
            <w:tcW w:w="1681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7D2D13" w:rsidRPr="00975FE5" w:rsidRDefault="007D2D13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7D2D13" w:rsidRDefault="007D2D13" w:rsidP="00011671">
      <w:pPr>
        <w:jc w:val="center"/>
      </w:pPr>
    </w:p>
    <w:p w:rsidR="0041046E" w:rsidRDefault="0041046E" w:rsidP="00011671">
      <w:pPr>
        <w:jc w:val="center"/>
      </w:pPr>
      <w:r>
        <w:t xml:space="preserve">D.A.V.MUKHYA MANTRI PUBLIC </w:t>
      </w:r>
      <w:proofErr w:type="gramStart"/>
      <w:r>
        <w:t>SCHOOL ,BELGAON,MAKDI</w:t>
      </w:r>
      <w:proofErr w:type="gramEnd"/>
    </w:p>
    <w:p w:rsidR="0041046E" w:rsidRDefault="00FB1D7E" w:rsidP="00011671">
      <w:pPr>
        <w:tabs>
          <w:tab w:val="left" w:pos="270"/>
          <w:tab w:val="center" w:pos="7699"/>
        </w:tabs>
        <w:jc w:val="center"/>
      </w:pPr>
      <w:r>
        <w:t xml:space="preserve">PHYSICS </w:t>
      </w:r>
      <w:r w:rsidR="0041046E">
        <w:t>CLASS X</w:t>
      </w:r>
      <w:r w:rsidR="0041046E">
        <w:tab/>
        <w:t>YEAR PLAN</w:t>
      </w:r>
    </w:p>
    <w:tbl>
      <w:tblPr>
        <w:tblStyle w:val="TableGrid"/>
        <w:tblW w:w="14005" w:type="dxa"/>
        <w:tblLayout w:type="fixed"/>
        <w:tblLook w:val="04A0"/>
      </w:tblPr>
      <w:tblGrid>
        <w:gridCol w:w="1681"/>
        <w:gridCol w:w="1390"/>
        <w:gridCol w:w="4028"/>
        <w:gridCol w:w="4796"/>
        <w:gridCol w:w="2110"/>
      </w:tblGrid>
      <w:tr w:rsidR="00FB1D7E" w:rsidRPr="00975FE5" w:rsidTr="0041046E">
        <w:trPr>
          <w:trHeight w:val="955"/>
        </w:trPr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Months / Days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Lesson No &amp; Name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Activity / Practical - Think Labs</w:t>
            </w: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March/ April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Light reflection and refraction of light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1) To find the focal length of convex lens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2) To find the focal length of concave mirror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3To draw the images of an object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formed by a convex lens when placed at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different positions.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4) To draw the images of an object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formed by a concave mirror when placed at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different positions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5)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numericals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lenses and mirrors</w:t>
            </w:r>
          </w:p>
        </w:tc>
        <w:tc>
          <w:tcPr>
            <w:tcW w:w="2110" w:type="dxa"/>
          </w:tcPr>
          <w:p w:rsidR="00FB1D7E" w:rsidRDefault="00FB1D7E" w:rsidP="00011671">
            <w:pPr>
              <w:jc w:val="center"/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May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Light reflection and refraction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Human eye and colourful world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6) To find the refraction of light through glass slab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7) Refraction of light through a prism</w:t>
            </w: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 eye and colourful world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Electricity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1) To study the dependence of potential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difference across a resistor on the 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current passing through it, determine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its resistance.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Graph between V and I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2)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Numericals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series and 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parallel connection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3) Drawing circuit diagrams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a. Resistances in series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b. Resistances in parallel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4) To determine the equivalent resistance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of two resistors when connected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in series.</w:t>
            </w: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Electricity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Magnetic effect of electric current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5) To determine the equivalent resistance of two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resistors connected in parallel.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6)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Numericals</w:t>
            </w:r>
            <w:proofErr w:type="spellEnd"/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Magnetic effect of electric current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Magnetic effect of electric current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Sources of energy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Discussion on non conventional sources</w:t>
            </w: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of energy</w:t>
            </w: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rPr>
          <w:trHeight w:val="342"/>
        </w:trPr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REVISION-PRELIMS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PRELIMS</w:t>
            </w: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B1D7E" w:rsidRPr="00975FE5" w:rsidTr="0041046E">
        <w:tc>
          <w:tcPr>
            <w:tcW w:w="1681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FB1D7E" w:rsidRPr="00975FE5" w:rsidRDefault="00FB1D7E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C2649A" w:rsidRDefault="00C2649A" w:rsidP="00011671">
      <w:pPr>
        <w:jc w:val="center"/>
      </w:pPr>
      <w:r>
        <w:lastRenderedPageBreak/>
        <w:t xml:space="preserve">D.A.V.MUKHYA MANTRI PUBLIC </w:t>
      </w:r>
      <w:proofErr w:type="gramStart"/>
      <w:r>
        <w:t>SCHOOL ,BELGAON,MAKDI</w:t>
      </w:r>
      <w:proofErr w:type="gramEnd"/>
    </w:p>
    <w:p w:rsidR="00C2649A" w:rsidRDefault="00C2649A" w:rsidP="00011671">
      <w:pPr>
        <w:tabs>
          <w:tab w:val="left" w:pos="270"/>
          <w:tab w:val="center" w:pos="7699"/>
        </w:tabs>
        <w:jc w:val="center"/>
      </w:pPr>
      <w:r>
        <w:t>PHYSICS CLASS X</w:t>
      </w:r>
      <w:r>
        <w:tab/>
        <w:t>YEAR PLAN</w:t>
      </w:r>
    </w:p>
    <w:tbl>
      <w:tblPr>
        <w:tblStyle w:val="TableGrid"/>
        <w:tblW w:w="14005" w:type="dxa"/>
        <w:tblLayout w:type="fixed"/>
        <w:tblLook w:val="04A0"/>
      </w:tblPr>
      <w:tblGrid>
        <w:gridCol w:w="1681"/>
        <w:gridCol w:w="1390"/>
        <w:gridCol w:w="4028"/>
        <w:gridCol w:w="4796"/>
        <w:gridCol w:w="2110"/>
      </w:tblGrid>
      <w:tr w:rsidR="00C2649A" w:rsidRPr="00975FE5" w:rsidTr="003B77DA">
        <w:trPr>
          <w:trHeight w:val="955"/>
        </w:trPr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Months / Days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Lesson No &amp; Name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Activity / Practical - Think Labs</w:t>
            </w: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1: Real Numbers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</w:tcPr>
          <w:p w:rsidR="00C2649A" w:rsidRDefault="00C2649A" w:rsidP="00011671">
            <w:pPr>
              <w:jc w:val="center"/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April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8 : Introduction to Trigonometry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9: Some Applications of Trigonometry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15: Probability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MAY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12: Areas Related to Circles(Holiday Home work)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13: Surface Area and Volume(Holiday Home work)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Students are supposed do the Chapter 12 and 13 by themselves during the summer vacation. Doubts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wll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be discussed in the month of June. Formula chart will be shared on your mail ids.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rPr>
          <w:trHeight w:val="342"/>
        </w:trPr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3:Pair of Linear Equations in Two Variables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2: Polynomials,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6 : Triangles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PT 1 EXAM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Chapter </w:t>
            </w:r>
            <w:proofErr w:type="gram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 :</w:t>
            </w:r>
            <w:proofErr w:type="gram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Triangles Continued.......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5: Arithmetic Progression: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PT 2 EXAM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4: Quadratic Equation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7: Co-Ordinate Geometry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Contd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......Co-ordinate Geometry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 for PT3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10:Circles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11: Construction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Chapter 14: Statistics</w:t>
            </w: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649A" w:rsidRPr="00975FE5" w:rsidTr="003B77DA">
        <w:tc>
          <w:tcPr>
            <w:tcW w:w="1681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C2649A" w:rsidRPr="00975FE5" w:rsidRDefault="00C2649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D15CE6" w:rsidRDefault="00D15CE6" w:rsidP="00011671">
      <w:pPr>
        <w:jc w:val="center"/>
      </w:pPr>
      <w:r>
        <w:t xml:space="preserve">D.A.V.MUKHYA MANTRI PUBLIC </w:t>
      </w:r>
      <w:proofErr w:type="gramStart"/>
      <w:r>
        <w:t>SCHOOL ,BELGAON,MAKDI</w:t>
      </w:r>
      <w:proofErr w:type="gramEnd"/>
    </w:p>
    <w:p w:rsidR="00D15CE6" w:rsidRDefault="00D15CE6" w:rsidP="00011671">
      <w:pPr>
        <w:tabs>
          <w:tab w:val="left" w:pos="270"/>
          <w:tab w:val="center" w:pos="7699"/>
        </w:tabs>
        <w:jc w:val="center"/>
      </w:pPr>
      <w:r>
        <w:t>PHYSICS CLASS X</w:t>
      </w:r>
      <w:r>
        <w:tab/>
        <w:t>YEAR PLAN</w:t>
      </w:r>
    </w:p>
    <w:tbl>
      <w:tblPr>
        <w:tblStyle w:val="TableGrid"/>
        <w:tblW w:w="17281" w:type="dxa"/>
        <w:tblInd w:w="-318" w:type="dxa"/>
        <w:tblLayout w:type="fixed"/>
        <w:tblLook w:val="04A0"/>
      </w:tblPr>
      <w:tblGrid>
        <w:gridCol w:w="993"/>
        <w:gridCol w:w="1134"/>
        <w:gridCol w:w="3828"/>
        <w:gridCol w:w="3402"/>
        <w:gridCol w:w="4252"/>
        <w:gridCol w:w="3672"/>
      </w:tblGrid>
      <w:tr w:rsidR="00D15CE6" w:rsidRPr="00975FE5" w:rsidTr="0071713B">
        <w:trPr>
          <w:trHeight w:val="955"/>
        </w:trPr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Months / Days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History Lesson No &amp; Name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Economics Lesson No &amp; Name</w:t>
            </w: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Civics Lesson No &amp; Name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Geography Lesson No &amp; Name</w:t>
            </w:r>
          </w:p>
        </w:tc>
      </w:tr>
      <w:tr w:rsidR="00D15CE6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April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3) Nationalism in India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1) Development</w:t>
            </w: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1) Power Sharing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1) Resources and Development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Rise of Nationalism in Europe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2) Sectors of Indian Economy</w:t>
            </w: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2) Federalism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2) Forest and Wildlife(to be assessed in PT exam)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 FOR PT 1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3) Water resources(to be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assesed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 PT exam)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Rise if Nationalism in Europe contd.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3) Money and Credit</w:t>
            </w: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3) Democracy and Diversity(to be assessed in PT exam)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3) Agriculture page 44-47 deleted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 FOR PT2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4)Popular Struggles and Movements(to be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asssed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 PT exam)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rPr>
          <w:trHeight w:val="342"/>
        </w:trPr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5) The age of industrialisation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4) Globalization</w:t>
            </w: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5) Gender, Religion and Caste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4) Minerals and Energy Resources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5) Consumer Movement(project)</w:t>
            </w: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6) Political Parties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5) Manufacturing Industries: Pg 74-75 deleted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</w:t>
            </w: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Print culture and modern world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7) Outcomes of Democracy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6) Lifelines of National Economy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8) Challenges to </w:t>
            </w:r>
            <w:proofErr w:type="spellStart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Democracyto</w:t>
            </w:r>
            <w:proofErr w:type="spellEnd"/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be assessed in PT exam)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 for Prelims 1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 for Prelims 1</w:t>
            </w: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Revision for Prelims 1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Clarification of doubts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Clarification of doubts</w:t>
            </w: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Clarification of doubts</w:t>
            </w: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Clarification of doubts</w:t>
            </w: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F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board exams</w:t>
            </w: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15CE6" w:rsidRPr="00975FE5" w:rsidTr="0071713B">
        <w:tc>
          <w:tcPr>
            <w:tcW w:w="993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72" w:type="dxa"/>
            <w:vAlign w:val="center"/>
          </w:tcPr>
          <w:p w:rsidR="00D15CE6" w:rsidRPr="00975FE5" w:rsidRDefault="00D15CE6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D15CE6" w:rsidRDefault="00D15CE6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566472" w:rsidRDefault="00566472" w:rsidP="00011671">
      <w:pPr>
        <w:jc w:val="center"/>
      </w:pPr>
    </w:p>
    <w:p w:rsidR="001941DA" w:rsidRDefault="001941DA" w:rsidP="00011671">
      <w:pPr>
        <w:jc w:val="center"/>
      </w:pPr>
      <w:r>
        <w:t xml:space="preserve">D.A.V.MUKHYA MANTRI PUBLIC </w:t>
      </w:r>
      <w:proofErr w:type="gramStart"/>
      <w:r>
        <w:t>SCHOOL ,BELGAON,MAKDI</w:t>
      </w:r>
      <w:proofErr w:type="gramEnd"/>
    </w:p>
    <w:p w:rsidR="001941DA" w:rsidRDefault="00566472" w:rsidP="00011671">
      <w:pPr>
        <w:tabs>
          <w:tab w:val="left" w:pos="270"/>
          <w:tab w:val="center" w:pos="7699"/>
        </w:tabs>
        <w:jc w:val="center"/>
      </w:pPr>
      <w:proofErr w:type="gramStart"/>
      <w:r>
        <w:t xml:space="preserve">BIOLOGY </w:t>
      </w:r>
      <w:r w:rsidR="001941DA">
        <w:t xml:space="preserve"> CLASS</w:t>
      </w:r>
      <w:proofErr w:type="gramEnd"/>
      <w:r w:rsidR="001941DA">
        <w:t xml:space="preserve"> X</w:t>
      </w:r>
      <w:r>
        <w:t>I</w:t>
      </w:r>
      <w:r w:rsidR="001941DA">
        <w:tab/>
        <w:t>YEAR PLAN</w:t>
      </w:r>
    </w:p>
    <w:tbl>
      <w:tblPr>
        <w:tblStyle w:val="TableGrid"/>
        <w:tblW w:w="14005" w:type="dxa"/>
        <w:tblLayout w:type="fixed"/>
        <w:tblLook w:val="04A0"/>
      </w:tblPr>
      <w:tblGrid>
        <w:gridCol w:w="1681"/>
        <w:gridCol w:w="1390"/>
        <w:gridCol w:w="4028"/>
        <w:gridCol w:w="4796"/>
        <w:gridCol w:w="2110"/>
      </w:tblGrid>
      <w:tr w:rsidR="001941DA" w:rsidRPr="00975FE5" w:rsidTr="00AB4164">
        <w:trPr>
          <w:trHeight w:val="955"/>
        </w:trPr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Months / Days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Lesson No &amp; Name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Activity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 Tasks</w:t>
            </w:r>
          </w:p>
        </w:tc>
      </w:tr>
      <w:tr w:rsidR="001941DA" w:rsidTr="00D64147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1.The Living World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compound microscope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2.Biological Classification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and description of the flowers.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3.Plant Kingdom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specimens &amp;identification with reasons.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4.Animal Kingdom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characters of animal specimens and identification with reasons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rPr>
          <w:trHeight w:val="342"/>
        </w:trPr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5Morphology of Flowering Plants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different modifications in root, stem and leaf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6Anatomy of Flowering Plants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Preparation &amp; study of T.S. of monocot &amp; </w:t>
            </w:r>
            <w:proofErr w:type="spellStart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dicot</w:t>
            </w:r>
            <w:proofErr w:type="spellEnd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stem &amp; roots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7.Structural Organization in Animals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plant tissues from prepared slides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8.Cell theory and cell as the basic unit of life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Study of osmosis and </w:t>
            </w:r>
            <w:proofErr w:type="spellStart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plasmolysis</w:t>
            </w:r>
            <w:proofErr w:type="spellEnd"/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9.Biomolecules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Test for </w:t>
            </w:r>
            <w:proofErr w:type="spellStart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carbohydrates,proteins</w:t>
            </w:r>
            <w:proofErr w:type="spellEnd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&amp; fats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10.Cell division: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mitosis and meiosis through permanent slides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11.Transport in plants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Rate of transpiration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12.Mineral nutrition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Activity of salivary amylase on starch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13.Photosynthesis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Photosynthesis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14.Respiration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Rate of respiration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15.Plant growth and development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seed germination &amp; growth of plants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16.Digestion and absorption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Mechanism of digestion &amp; absorption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17.Breathing and Respiration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 demonstrate that anaerobic </w:t>
            </w:r>
            <w:proofErr w:type="spellStart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repiration</w:t>
            </w:r>
            <w:proofErr w:type="spellEnd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takes place in absence of air.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18.Body fluids and circulation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study double circulation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19.Excretory products and their elimination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Mechanism of urine formation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20.Locomotion and movement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study different types of bones &amp; joints of human skeleton.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21.Neural control and coordination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different parts of brain.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22.Chemical control &amp; coordination</w:t>
            </w: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different glands present in human beings</w:t>
            </w: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941DA" w:rsidRPr="00975FE5" w:rsidTr="00AB4164">
        <w:tc>
          <w:tcPr>
            <w:tcW w:w="1681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1941DA" w:rsidRPr="00E12C09" w:rsidRDefault="001941DA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D15CE6" w:rsidRDefault="00D15CE6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  <w:r>
        <w:t xml:space="preserve">D.A.V.MUKHYA MANTRI PUBLIC </w:t>
      </w:r>
      <w:proofErr w:type="gramStart"/>
      <w:r>
        <w:t>SCHOOL ,BELGAON,MAKDI</w:t>
      </w:r>
      <w:proofErr w:type="gramEnd"/>
    </w:p>
    <w:p w:rsidR="00B248EB" w:rsidRDefault="00B248EB" w:rsidP="00011671">
      <w:pPr>
        <w:tabs>
          <w:tab w:val="left" w:pos="270"/>
          <w:tab w:val="center" w:pos="7699"/>
        </w:tabs>
        <w:jc w:val="center"/>
      </w:pPr>
      <w:proofErr w:type="gramStart"/>
      <w:r>
        <w:t>BIOLOGY  CLASS</w:t>
      </w:r>
      <w:proofErr w:type="gramEnd"/>
      <w:r>
        <w:t xml:space="preserve"> XII</w:t>
      </w:r>
      <w:r>
        <w:tab/>
        <w:t>YEAR PLAN</w:t>
      </w:r>
    </w:p>
    <w:tbl>
      <w:tblPr>
        <w:tblStyle w:val="TableGrid"/>
        <w:tblW w:w="14005" w:type="dxa"/>
        <w:tblLayout w:type="fixed"/>
        <w:tblLook w:val="04A0"/>
      </w:tblPr>
      <w:tblGrid>
        <w:gridCol w:w="1681"/>
        <w:gridCol w:w="1390"/>
        <w:gridCol w:w="4028"/>
        <w:gridCol w:w="4796"/>
        <w:gridCol w:w="2110"/>
      </w:tblGrid>
      <w:tr w:rsidR="00B248EB" w:rsidRPr="00975FE5" w:rsidTr="00AB4164">
        <w:trPr>
          <w:trHeight w:val="955"/>
        </w:trPr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Months / Days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Working Days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Lesson No &amp; Name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Activity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 Tasks</w:t>
            </w:r>
          </w:p>
        </w:tc>
      </w:tr>
      <w:tr w:rsidR="00B248EB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April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1.Reproduction in organisms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pollen germination on slide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2.Sexual reproduction in flowering plant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Flowers adapted to pollination by different agencies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3.Human Reproduction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Identification of stages of gamete development.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4.Reproductive health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T.S. of </w:t>
            </w:r>
            <w:proofErr w:type="spellStart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blastuls</w:t>
            </w:r>
            <w:proofErr w:type="spellEnd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through permanent slides.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5.Heredity and variation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Mendelian</w:t>
            </w:r>
            <w:proofErr w:type="spellEnd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inheritance using seeds of different colour/size of pea plant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6.Molecular basis of inheritance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study pedigree charts of genetic traits.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7.Evolution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study homologous &amp; analogous organs.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August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8.Health and disease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Identification of common disease causing organisms.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rPr>
          <w:trHeight w:val="342"/>
        </w:trPr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9.Improvement in food production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Exercise on controlled pollination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September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10.Microbes in human welfare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Collect &amp; study soil from different places.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October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11.Principles and process of biotechnology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Isolation of DNA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12.Application of biotechnology in health and agriculture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mitosis in onion root tip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13.Organisms and environment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Action of salivary amylase on starch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14.Ecosystems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Study of different plant populations density by </w:t>
            </w:r>
            <w:proofErr w:type="spellStart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quadrat</w:t>
            </w:r>
            <w:proofErr w:type="spellEnd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method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15.Biodiversity and its conservation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Study of different plant populations frequency by </w:t>
            </w:r>
            <w:proofErr w:type="spellStart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quadrat</w:t>
            </w:r>
            <w:proofErr w:type="spellEnd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method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16.Environmental issues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different plant populations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17.Breathing and Respiration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 demonstrate that anaerobic </w:t>
            </w:r>
            <w:proofErr w:type="spellStart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repiration</w:t>
            </w:r>
            <w:proofErr w:type="spellEnd"/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takes place in absence of air.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18.Body fluids and circulation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study double circulation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January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19.Excretory products and their elimination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Mechanism of urine formation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20.Locomotion and movement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study different types of bones &amp; joints of human skeleton.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21.Neural control and coordination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different parts of brain.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February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22.Chemical control &amp; coordination</w:t>
            </w: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of different glands present in human beings</w:t>
            </w: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2C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March</w:t>
            </w: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EB" w:rsidRPr="00975FE5" w:rsidTr="00AB4164">
        <w:tc>
          <w:tcPr>
            <w:tcW w:w="1681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28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96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10" w:type="dxa"/>
            <w:vAlign w:val="center"/>
          </w:tcPr>
          <w:p w:rsidR="00B248EB" w:rsidRPr="00E12C09" w:rsidRDefault="00B248EB" w:rsidP="00011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B248EB" w:rsidRDefault="00B248EB" w:rsidP="00011671">
      <w:pPr>
        <w:jc w:val="center"/>
      </w:pPr>
    </w:p>
    <w:p w:rsidR="00D15CE6" w:rsidRDefault="00D15CE6" w:rsidP="00011671">
      <w:pPr>
        <w:jc w:val="center"/>
      </w:pPr>
    </w:p>
    <w:p w:rsidR="00D15CE6" w:rsidRDefault="00D15CE6" w:rsidP="00011671">
      <w:pPr>
        <w:jc w:val="center"/>
      </w:pPr>
    </w:p>
    <w:p w:rsidR="00C2649A" w:rsidRDefault="00C2649A" w:rsidP="00011671">
      <w:pPr>
        <w:jc w:val="center"/>
      </w:pPr>
    </w:p>
    <w:p w:rsidR="00C2649A" w:rsidRDefault="00C2649A" w:rsidP="00011671">
      <w:pPr>
        <w:jc w:val="center"/>
      </w:pPr>
    </w:p>
    <w:p w:rsidR="0041046E" w:rsidRDefault="0041046E" w:rsidP="00011671">
      <w:pPr>
        <w:jc w:val="center"/>
      </w:pPr>
    </w:p>
    <w:p w:rsidR="0041046E" w:rsidRDefault="0041046E" w:rsidP="00011671">
      <w:pPr>
        <w:jc w:val="center"/>
      </w:pPr>
    </w:p>
    <w:p w:rsidR="008D3B6B" w:rsidRDefault="008D3B6B" w:rsidP="00011671">
      <w:pPr>
        <w:jc w:val="center"/>
      </w:pPr>
    </w:p>
    <w:sectPr w:rsidR="008D3B6B" w:rsidSect="00011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1D9D"/>
    <w:rsid w:val="00011671"/>
    <w:rsid w:val="0004743E"/>
    <w:rsid w:val="000804E3"/>
    <w:rsid w:val="000E5CBF"/>
    <w:rsid w:val="001941DA"/>
    <w:rsid w:val="00330291"/>
    <w:rsid w:val="0041046E"/>
    <w:rsid w:val="00435357"/>
    <w:rsid w:val="00566472"/>
    <w:rsid w:val="0071713B"/>
    <w:rsid w:val="007D2D13"/>
    <w:rsid w:val="008D3B6B"/>
    <w:rsid w:val="009743E4"/>
    <w:rsid w:val="00A96474"/>
    <w:rsid w:val="00B00182"/>
    <w:rsid w:val="00B248EB"/>
    <w:rsid w:val="00BE5DF2"/>
    <w:rsid w:val="00C2649A"/>
    <w:rsid w:val="00C265D0"/>
    <w:rsid w:val="00D15B2F"/>
    <w:rsid w:val="00D15CE6"/>
    <w:rsid w:val="00D549A1"/>
    <w:rsid w:val="00D95E5E"/>
    <w:rsid w:val="00EB2D7B"/>
    <w:rsid w:val="00F43385"/>
    <w:rsid w:val="00FB1D7E"/>
    <w:rsid w:val="00FD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0B7DC0-43FF-40D1-BC85-C8549F4D7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3B9AB-9C97-4583-A423-2D7325CEB219}"/>
</file>

<file path=customXml/itemProps3.xml><?xml version="1.0" encoding="utf-8"?>
<ds:datastoreItem xmlns:ds="http://schemas.openxmlformats.org/officeDocument/2006/customXml" ds:itemID="{52EE3357-A857-47E6-9EA2-5DC0768D87FD}"/>
</file>

<file path=customXml/itemProps4.xml><?xml version="1.0" encoding="utf-8"?>
<ds:datastoreItem xmlns:ds="http://schemas.openxmlformats.org/officeDocument/2006/customXml" ds:itemID="{BDDF6524-CC5E-4A66-9B5B-EBC0554DC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21</cp:revision>
  <cp:lastPrinted>2021-02-03T14:02:00Z</cp:lastPrinted>
  <dcterms:created xsi:type="dcterms:W3CDTF">2021-02-03T12:18:00Z</dcterms:created>
  <dcterms:modified xsi:type="dcterms:W3CDTF">2021-05-30T15:17:00Z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